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6D94" w14:textId="77777777" w:rsidR="00964680" w:rsidRDefault="00964680" w:rsidP="00964680">
      <w:pPr>
        <w:rPr>
          <w:rFonts w:ascii="Times New Roman" w:hAnsi="Times New Roman" w:cs="Times New Roman"/>
        </w:rPr>
      </w:pPr>
      <w:r w:rsidRPr="003D000C">
        <w:rPr>
          <w:rFonts w:ascii="Times New Roman" w:hAnsi="Times New Roman" w:cs="Times New Roman"/>
        </w:rPr>
        <w:t>Title</w:t>
      </w:r>
      <w:r>
        <w:rPr>
          <w:rFonts w:ascii="Times New Roman" w:hAnsi="Times New Roman" w:cs="Times New Roman"/>
        </w:rPr>
        <w:t xml:space="preserve">: </w:t>
      </w:r>
      <w:r w:rsidRPr="00C336B7">
        <w:rPr>
          <w:rFonts w:ascii="Times New Roman" w:hAnsi="Times New Roman" w:cs="Times New Roman"/>
        </w:rPr>
        <w:t>Coarse-grain</w:t>
      </w:r>
      <w:r>
        <w:rPr>
          <w:rFonts w:ascii="Times New Roman" w:hAnsi="Times New Roman" w:cs="Times New Roman"/>
        </w:rPr>
        <w:t>ed</w:t>
      </w:r>
      <w:r w:rsidRPr="00C336B7">
        <w:rPr>
          <w:rFonts w:ascii="Times New Roman" w:hAnsi="Times New Roman" w:cs="Times New Roman"/>
        </w:rPr>
        <w:t xml:space="preserve"> model of CFD-DEM </w:t>
      </w:r>
      <w:r>
        <w:rPr>
          <w:rFonts w:ascii="Times New Roman" w:hAnsi="Times New Roman" w:cs="Times New Roman"/>
        </w:rPr>
        <w:t xml:space="preserve">for </w:t>
      </w:r>
      <w:r w:rsidRPr="00C336B7">
        <w:rPr>
          <w:rFonts w:ascii="Times New Roman" w:hAnsi="Times New Roman" w:cs="Times New Roman"/>
        </w:rPr>
        <w:t xml:space="preserve">sand production </w:t>
      </w:r>
    </w:p>
    <w:p w14:paraId="2483A27B" w14:textId="77777777" w:rsidR="00964680" w:rsidRDefault="00964680" w:rsidP="00964680">
      <w:pPr>
        <w:rPr>
          <w:rFonts w:ascii="Times New Roman" w:hAnsi="Times New Roman" w:cs="Times New Roman"/>
        </w:rPr>
      </w:pPr>
    </w:p>
    <w:p w14:paraId="68FD08BF" w14:textId="77777777" w:rsidR="00964680" w:rsidRDefault="00964680" w:rsidP="00964680">
      <w:pPr>
        <w:rPr>
          <w:rFonts w:ascii="Times New Roman" w:hAnsi="Times New Roman" w:cs="Times New Roman"/>
        </w:rPr>
      </w:pPr>
      <w:r>
        <w:rPr>
          <w:rFonts w:ascii="Times New Roman" w:hAnsi="Times New Roman" w:cs="Times New Roman"/>
        </w:rPr>
        <w:t xml:space="preserve">Abstract: </w:t>
      </w:r>
      <w:r w:rsidRPr="00C91409">
        <w:rPr>
          <w:rFonts w:ascii="Times New Roman" w:hAnsi="Times New Roman" w:cs="Times New Roman"/>
        </w:rPr>
        <w:t xml:space="preserve">Sand production is an important issue for many hydrocarbon recovery applications in unconsolidated reservoirs. Computational Fluid Dynamics coupled with Discrete Element Method (CFD-DEM) </w:t>
      </w:r>
      <w:r>
        <w:rPr>
          <w:rFonts w:ascii="Times New Roman" w:hAnsi="Times New Roman" w:cs="Times New Roman"/>
        </w:rPr>
        <w:t xml:space="preserve">model </w:t>
      </w:r>
      <w:r w:rsidRPr="00C91409">
        <w:rPr>
          <w:rFonts w:ascii="Times New Roman" w:hAnsi="Times New Roman" w:cs="Times New Roman"/>
        </w:rPr>
        <w:t>capture</w:t>
      </w:r>
      <w:r>
        <w:rPr>
          <w:rFonts w:ascii="Times New Roman" w:hAnsi="Times New Roman" w:cs="Times New Roman"/>
        </w:rPr>
        <w:t>s</w:t>
      </w:r>
      <w:r w:rsidRPr="00C91409">
        <w:rPr>
          <w:rFonts w:ascii="Times New Roman" w:hAnsi="Times New Roman" w:cs="Times New Roman"/>
        </w:rPr>
        <w:t xml:space="preserve"> micro-scale features of sand transport problems. In this </w:t>
      </w:r>
      <w:r>
        <w:rPr>
          <w:rFonts w:ascii="Times New Roman" w:hAnsi="Times New Roman" w:cs="Times New Roman"/>
        </w:rPr>
        <w:t>talk</w:t>
      </w:r>
      <w:r w:rsidRPr="00C91409">
        <w:rPr>
          <w:rFonts w:ascii="Times New Roman" w:hAnsi="Times New Roman" w:cs="Times New Roman"/>
        </w:rPr>
        <w:t xml:space="preserve">, a coarse-graining approach of 3D CFD-DEM model is developed for the sand production phenomenon using the sample based on the particle size distribution (PSD) from the Kazakhstan reservoir field. The derivation of scaling from a fine to a coarse model is presented. The original (fine scale) model is validated to the laboratory results including the sand production rate. The </w:t>
      </w:r>
      <w:proofErr w:type="gramStart"/>
      <w:r w:rsidRPr="00C91409">
        <w:rPr>
          <w:rFonts w:ascii="Times New Roman" w:hAnsi="Times New Roman" w:cs="Times New Roman"/>
        </w:rPr>
        <w:t>results</w:t>
      </w:r>
      <w:proofErr w:type="gramEnd"/>
      <w:r w:rsidRPr="00C91409">
        <w:rPr>
          <w:rFonts w:ascii="Times New Roman" w:hAnsi="Times New Roman" w:cs="Times New Roman"/>
        </w:rPr>
        <w:t xml:space="preserve"> of the original model is compared to the SSW and SSP coarse-gained models. The SSW model results agrees with the result of the sand production rate for the original system. We also observe a good match of the fluid velocity streamline and the produced particle distribution between the original and the coarse models. The speedup of the coarse model is up to 9.4 in the parallelized coarse-grained model.</w:t>
      </w:r>
    </w:p>
    <w:p w14:paraId="4E456CD7" w14:textId="77777777" w:rsidR="00964680" w:rsidRDefault="00964680" w:rsidP="00964680">
      <w:pPr>
        <w:rPr>
          <w:rFonts w:ascii="Times New Roman" w:hAnsi="Times New Roman" w:cs="Times New Roman"/>
        </w:rPr>
      </w:pPr>
    </w:p>
    <w:p w14:paraId="586D4BB2" w14:textId="77777777" w:rsidR="00964680" w:rsidRDefault="00964680" w:rsidP="00964680">
      <w:pPr>
        <w:rPr>
          <w:rFonts w:ascii="Times New Roman" w:hAnsi="Times New Roman" w:cs="Times New Roman"/>
        </w:rPr>
      </w:pPr>
      <w:r>
        <w:rPr>
          <w:rFonts w:ascii="Times New Roman" w:hAnsi="Times New Roman" w:cs="Times New Roman"/>
        </w:rPr>
        <w:t>Photo:</w:t>
      </w:r>
    </w:p>
    <w:p w14:paraId="73FDD276" w14:textId="77777777" w:rsidR="00964680" w:rsidRDefault="00964680" w:rsidP="00964680">
      <w:pPr>
        <w:jc w:val="center"/>
        <w:rPr>
          <w:rFonts w:ascii="Times New Roman" w:hAnsi="Times New Roman" w:cs="Times New Roman"/>
        </w:rPr>
      </w:pPr>
      <w:r>
        <w:rPr>
          <w:rFonts w:ascii="Times New Roman" w:hAnsi="Times New Roman" w:cs="Times New Roman"/>
          <w:noProof/>
        </w:rPr>
        <w:drawing>
          <wp:inline distT="0" distB="0" distL="0" distR="0" wp14:anchorId="5E94489C" wp14:editId="79B27A7C">
            <wp:extent cx="3244215" cy="2824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3873" r="25721"/>
                    <a:stretch/>
                  </pic:blipFill>
                  <pic:spPr bwMode="auto">
                    <a:xfrm>
                      <a:off x="0" y="0"/>
                      <a:ext cx="3260490" cy="2838654"/>
                    </a:xfrm>
                    <a:prstGeom prst="rect">
                      <a:avLst/>
                    </a:prstGeom>
                    <a:noFill/>
                    <a:ln>
                      <a:noFill/>
                    </a:ln>
                    <a:extLst>
                      <a:ext uri="{53640926-AAD7-44D8-BBD7-CCE9431645EC}">
                        <a14:shadowObscured xmlns:a14="http://schemas.microsoft.com/office/drawing/2010/main"/>
                      </a:ext>
                    </a:extLst>
                  </pic:spPr>
                </pic:pic>
              </a:graphicData>
            </a:graphic>
          </wp:inline>
        </w:drawing>
      </w:r>
    </w:p>
    <w:p w14:paraId="6B800129" w14:textId="77777777" w:rsidR="00964680" w:rsidRDefault="00964680" w:rsidP="00964680">
      <w:pPr>
        <w:rPr>
          <w:rFonts w:ascii="Times New Roman" w:hAnsi="Times New Roman" w:cs="Times New Roman"/>
        </w:rPr>
      </w:pPr>
    </w:p>
    <w:p w14:paraId="28B96B52" w14:textId="77777777" w:rsidR="00964680" w:rsidRPr="00017855" w:rsidRDefault="00964680" w:rsidP="00964680">
      <w:pPr>
        <w:tabs>
          <w:tab w:val="left" w:pos="1455"/>
        </w:tabs>
        <w:rPr>
          <w:rFonts w:ascii="Times New Roman" w:hAnsi="Times New Roman" w:cs="Times New Roman"/>
        </w:rPr>
      </w:pPr>
      <w:r w:rsidRPr="00EA7503">
        <w:rPr>
          <w:rFonts w:ascii="Times New Roman" w:hAnsi="Times New Roman" w:cs="Times New Roman"/>
          <w:u w:val="single"/>
        </w:rPr>
        <w:t>Short Info:</w:t>
      </w:r>
      <w:r>
        <w:rPr>
          <w:rFonts w:ascii="Times New Roman" w:hAnsi="Times New Roman" w:cs="Times New Roman"/>
        </w:rPr>
        <w:t xml:space="preserve"> He is currently </w:t>
      </w:r>
      <w:r w:rsidRPr="007A3AC0">
        <w:rPr>
          <w:rFonts w:ascii="Times New Roman" w:hAnsi="Times New Roman" w:cs="Times New Roman"/>
        </w:rPr>
        <w:t>an Assistant Professor at the Department of Mathematics, Nazarbayev University, Kazakhstan</w:t>
      </w:r>
      <w:r>
        <w:rPr>
          <w:rFonts w:ascii="Times New Roman" w:hAnsi="Times New Roman" w:cs="Times New Roman"/>
        </w:rPr>
        <w:t>. He</w:t>
      </w:r>
      <w:r w:rsidRPr="00400958">
        <w:rPr>
          <w:rFonts w:ascii="Times New Roman" w:hAnsi="Times New Roman" w:cs="Times New Roman"/>
        </w:rPr>
        <w:t xml:space="preserve"> received a Ph.D. in Computational Science, Engineering and Mathematics (CSEM) at the Oden Institute for Computational Engineering and Sciences (</w:t>
      </w:r>
      <w:r>
        <w:rPr>
          <w:rFonts w:ascii="Times New Roman" w:hAnsi="Times New Roman" w:cs="Times New Roman"/>
        </w:rPr>
        <w:t>O</w:t>
      </w:r>
      <w:r w:rsidRPr="00400958">
        <w:rPr>
          <w:rFonts w:ascii="Times New Roman" w:hAnsi="Times New Roman" w:cs="Times New Roman"/>
        </w:rPr>
        <w:t xml:space="preserve">ICES) in the University of Texas at Austin, where </w:t>
      </w:r>
      <w:r>
        <w:rPr>
          <w:rFonts w:ascii="Times New Roman" w:hAnsi="Times New Roman" w:cs="Times New Roman"/>
        </w:rPr>
        <w:t>he</w:t>
      </w:r>
      <w:r w:rsidRPr="00400958">
        <w:rPr>
          <w:rFonts w:ascii="Times New Roman" w:hAnsi="Times New Roman" w:cs="Times New Roman"/>
        </w:rPr>
        <w:t xml:space="preserve"> was at the Center for Subsurface Modeling</w:t>
      </w:r>
      <w:r>
        <w:rPr>
          <w:rFonts w:ascii="Times New Roman" w:hAnsi="Times New Roman" w:cs="Times New Roman"/>
        </w:rPr>
        <w:t xml:space="preserve">. </w:t>
      </w:r>
    </w:p>
    <w:p w14:paraId="133A4D6E" w14:textId="2CD9A0C1" w:rsidR="00A46B13" w:rsidRPr="00964680" w:rsidRDefault="00964680" w:rsidP="00964680">
      <w:pPr>
        <w:tabs>
          <w:tab w:val="left" w:pos="1455"/>
        </w:tabs>
        <w:rPr>
          <w:rFonts w:ascii="Times New Roman" w:hAnsi="Times New Roman" w:cs="Times New Roman"/>
        </w:rPr>
      </w:pPr>
      <w:r>
        <w:rPr>
          <w:rFonts w:ascii="Times New Roman" w:hAnsi="Times New Roman" w:cs="Times New Roman"/>
        </w:rPr>
        <w:t>His research interest on multiscale numerical methods in subsurface applications. His research focus on t</w:t>
      </w:r>
      <w:r w:rsidRPr="00B54D2C">
        <w:rPr>
          <w:rFonts w:ascii="Times New Roman" w:hAnsi="Times New Roman" w:cs="Times New Roman"/>
        </w:rPr>
        <w:t xml:space="preserve">he numerical analysis of partial differential systems that arise in subsurface phenomena using mathematical modeling and scientific computation. </w:t>
      </w:r>
      <w:r>
        <w:rPr>
          <w:rFonts w:ascii="Times New Roman" w:hAnsi="Times New Roman" w:cs="Times New Roman"/>
        </w:rPr>
        <w:t>His</w:t>
      </w:r>
      <w:r w:rsidRPr="00B54D2C">
        <w:rPr>
          <w:rFonts w:ascii="Times New Roman" w:hAnsi="Times New Roman" w:cs="Times New Roman"/>
        </w:rPr>
        <w:t xml:space="preserve"> main interests are finite element methods, numerical analysis including a priori and a posteriori error analysis, scientific computing, computational transport phenomena and numerical reservoir simulations.</w:t>
      </w:r>
      <w:r>
        <w:rPr>
          <w:rFonts w:ascii="Times New Roman" w:hAnsi="Times New Roman" w:cs="Times New Roman"/>
        </w:rPr>
        <w:t xml:space="preserve"> </w:t>
      </w:r>
    </w:p>
    <w:sectPr w:rsidR="00A46B13" w:rsidRPr="0096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FE"/>
    <w:rsid w:val="003B4DBA"/>
    <w:rsid w:val="00765B3A"/>
    <w:rsid w:val="00867975"/>
    <w:rsid w:val="00964680"/>
    <w:rsid w:val="00A35DFE"/>
    <w:rsid w:val="00A46B13"/>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8A1D3E"/>
  <w15:chartTrackingRefBased/>
  <w15:docId w15:val="{48929466-E8F4-6542-A851-33DFAC9D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80"/>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Wang</dc:creator>
  <cp:keywords/>
  <dc:description/>
  <cp:lastModifiedBy>Yuan Wang</cp:lastModifiedBy>
  <cp:revision>3</cp:revision>
  <dcterms:created xsi:type="dcterms:W3CDTF">2022-11-11T20:36:00Z</dcterms:created>
  <dcterms:modified xsi:type="dcterms:W3CDTF">2022-11-14T04:01:00Z</dcterms:modified>
</cp:coreProperties>
</file>